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037B1">
        <w:rPr>
          <w:rFonts w:ascii="Times New Roman" w:hAnsi="Times New Roman" w:cs="Times New Roman"/>
          <w:b/>
          <w:sz w:val="28"/>
          <w:szCs w:val="28"/>
        </w:rPr>
        <w:t>Примерный перечень контрольных вопросов для подготовки обучающихся к промежуточной аттестации (зачету) по курсу</w:t>
      </w:r>
      <w:r>
        <w:rPr>
          <w:rFonts w:ascii="Times New Roman" w:hAnsi="Times New Roman" w:cs="Times New Roman"/>
          <w:b/>
          <w:sz w:val="28"/>
          <w:szCs w:val="28"/>
        </w:rPr>
        <w:t xml:space="preserve"> «Защита прав человека при исполнении уголовного наказания»</w:t>
      </w:r>
      <w:r w:rsidRPr="007037B1">
        <w:rPr>
          <w:rFonts w:ascii="Times New Roman" w:hAnsi="Times New Roman" w:cs="Times New Roman"/>
          <w:b/>
          <w:sz w:val="28"/>
          <w:szCs w:val="28"/>
        </w:rPr>
        <w:t>: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1 Раскройте понятие прав подозреваемых, обвиняемых и осужденных. Их классификация.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2 Доказать эффективность юридических механизмов защиты прав человека, находящегося в местах принудительного содержания.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3 Раскрыть содержание прокурорский надзор за соблюдением законности в ИУ (правовая основа, функции, формы реагирования).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4 Перечислить международно-правовую ответственность государств за нарушение прав лиц, содержащихся под стражей и отбывающих уголовное наказание.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5 Перечислить международные неправительственные организации по соблюдению прав и свобод человека.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6 Доказать роль Европейских пенитенциарных правил в сфере обеспечения прав лиц, изолированных от общества.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7 Раскройте содержание внутриведомственный контроль, как важнейшая форма повышения эффективности деятельности учреждений УИС по охране (защите) прав осужденных и граждан.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8 Рассказать становление и развитие института Уполномоченного по правам человека в Российской Федерации.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9 Перечислить основные направления деятельности Уполномоченного по правам человека в Российской Федерации (защита прав подозреваемых, обвиняемых и осужденных).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10 Раскрыть содержание конвенция против пыток и других жестоких, бесчеловечных или унижающих достоинство видов обращения и наказания в сфере защиты прав лиц, изолированных от общества.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11 Перечислить конституционные основы правового положения личности в уголовном судопроизводстве.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12 Составить схему Министерства юстиции Российской Федерации и характер защищаемых ее департаментами прав и свобод личности, изолированной от общества.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13 Раскройте содержание правовая защита и социальная поддержка сотрудников УИС.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14 Доказать предложения, заявления, ходатайства и жалобы подозреваемых, обвиняемых и осужденных, как важнейшая гарантия их прав и законных интересов.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15 Определить международно-правовые гарантии прав лиц, изолированных от общества.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16 Раскройте содержание уголовно-правовая охрана личной неприкосновенности от заведомо незаконного задержания, заключения под стражу и содержания под стражей.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lastRenderedPageBreak/>
        <w:t>17 Перечислить требования к сотрудникам УИС, вытекающие из принципа законности при исполнении лишения свободы (требования международного и российского законодательства).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18 Раскройте понятие правового статуса осужденных к лишению свободы (его виды, содержание, нормативное закрепление).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19 Перечислить правила обращения в органы международной защиты прав человека.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20 Перечислить и раскрыть формы взаимодействия учреждений (органов) УИС с общественностью по охране (защите) прав осужденных, их исправлению и правовому воспитанию.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21 Перечислить и раскрыть формы нарушений законности в исправительных учреждениях и пути их преодоления.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22 Перечислить и раскрыть обеспечение правового статуса осужденных в процессе исполнения уголовного наказания.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23 Перечислить международно-правовые гарантии обеспечения прав несовершеннолетних осужденных к лишению свободы.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24 Перечислить и раскрыть правовую основу ограничений прав и свобод граждан, содержащихся под стражей (понятие, виды, нормативное закрепление).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25 Доказать эффективность института парламентского Уполномоченного по правам человека (Омбудсмена) в различных странах.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26 Перечислить и раскрыть полномочия помощника начальника территориального органа ФСИН России по соблюдению прав человека в УИС.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27 Доказать эффективность отдельных решений Европейского Суда по правам человека по жалобам лиц, изолированных от общества.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28 Перечислить и раскрыть формы контроля Президента РФ за УИС.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29 Перечислить и раскрыть формы правительственного контроль в пенитенциарной сфере.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30 Раскройте роль ФСИН России в сфере защиты прав человека.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31 Перечислить и раскрыть формы контроля общественных объединений за соблюдением прав и свобод лиц, находящихся в местах принудительного содержания.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32 Охарактеризовать неправительственных правозащитных организаций (НПО), контролирующих ФСИН России (Международная амнистия, Международная тюремная реформа, Международное Общество Прав Человека и др.).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33 Охарактеризовать федеральная целевая программа «Развитие уголовн-оисполнительной системы 2007-2016 гг.» в сфере обеспечения прав подозреваемых, обвиняемых и осужденных.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34 Перечислить ответственность должностных лиц учреждений и органов, исполняющих уголовные наказания, по обеспечению прав человека.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lastRenderedPageBreak/>
        <w:t>35 Перечислить требования законности при реализации основных средств исправления осужденных в процессе исполнении наказания в виде лишения свободы.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36 Охарактеризовать международный Комитет Красного Креста, как контролирующий орган по соблюдению прав лиц, находящихся в изоляции от общества.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37 Охарактеризовать деятельность Европейского Комитета по предупреждению пыток в пенитенциарных системах.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38 Раскрыть виды и сущность контроля при обеспечении прав заключенных в зарубежных государствах.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39 Раскрыть формы взаимодействие уголовно-исполнительной системы с Европейским Судом по правам человека.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40 Доказать эффективность решения Европейского Суда по правам человека по жалобам, обращениям и заявлениям осужденных, подозреваемых и обвиняемых.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41 Доказать эффективность контроля религиозных объединений и граждан за пенитенциарной системой.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42 Доказать эффективность средства массовой информации в механизме общественного контроля (формы контрольной деятельности).</w:t>
      </w:r>
    </w:p>
    <w:p w:rsidR="007037B1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43 Раскрыть функции Общественного совета при Министре юстиции Российской Федерации (и в субъектах РФ) по проблемам деятельности УИС.</w:t>
      </w:r>
    </w:p>
    <w:p w:rsidR="008C3C7E" w:rsidRPr="007037B1" w:rsidRDefault="007037B1" w:rsidP="00703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B1">
        <w:rPr>
          <w:rFonts w:ascii="Times New Roman" w:hAnsi="Times New Roman" w:cs="Times New Roman"/>
          <w:sz w:val="28"/>
          <w:szCs w:val="28"/>
        </w:rPr>
        <w:t>44 Раскрыть роль Администрации Президента РФ как контрольного органа за деятельностью ФСИН России (задачи, полномочия, формы контроля).</w:t>
      </w:r>
    </w:p>
    <w:sectPr w:rsidR="008C3C7E" w:rsidRPr="0070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B97"/>
    <w:rsid w:val="00102B97"/>
    <w:rsid w:val="00194315"/>
    <w:rsid w:val="00303A6A"/>
    <w:rsid w:val="005114B5"/>
    <w:rsid w:val="00515BCC"/>
    <w:rsid w:val="00666096"/>
    <w:rsid w:val="00691E64"/>
    <w:rsid w:val="007037B1"/>
    <w:rsid w:val="00B65A06"/>
    <w:rsid w:val="00CE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DCB93-0C8D-4EF8-9564-A85265133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Анастасия Валерьевна</dc:creator>
  <cp:keywords/>
  <dc:description/>
  <cp:lastModifiedBy>Левина Раиса Аркадьевна</cp:lastModifiedBy>
  <cp:revision>2</cp:revision>
  <dcterms:created xsi:type="dcterms:W3CDTF">2022-09-16T07:53:00Z</dcterms:created>
  <dcterms:modified xsi:type="dcterms:W3CDTF">2022-09-16T07:53:00Z</dcterms:modified>
</cp:coreProperties>
</file>